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418"/>
        <w:gridCol w:w="4678"/>
        <w:gridCol w:w="1842"/>
        <w:gridCol w:w="2552"/>
      </w:tblGrid>
      <w:tr w:rsidR="00102AD9" w:rsidTr="00747F81">
        <w:tc>
          <w:tcPr>
            <w:tcW w:w="14000" w:type="dxa"/>
            <w:gridSpan w:val="6"/>
            <w:shd w:val="clear" w:color="auto" w:fill="FDE9D9" w:themeFill="accent6" w:themeFillTint="33"/>
          </w:tcPr>
          <w:p w:rsidR="00102AD9" w:rsidRPr="008E3E1B" w:rsidRDefault="00102AD9" w:rsidP="008E3E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 w:rsidRPr="008E3E1B">
              <w:rPr>
                <w:rFonts w:ascii="Arial" w:hAnsi="Arial" w:cs="Arial"/>
                <w:sz w:val="36"/>
                <w:szCs w:val="36"/>
              </w:rPr>
              <w:t>Training Programs High-light</w:t>
            </w:r>
          </w:p>
        </w:tc>
      </w:tr>
      <w:tr w:rsidR="00382191" w:rsidTr="008E3E1B">
        <w:tc>
          <w:tcPr>
            <w:tcW w:w="1668" w:type="dxa"/>
          </w:tcPr>
          <w:p w:rsidR="00102AD9" w:rsidRPr="00102AD9" w:rsidRDefault="00102AD9">
            <w:pPr>
              <w:rPr>
                <w:b/>
              </w:rPr>
            </w:pPr>
            <w:r w:rsidRPr="00102AD9">
              <w:rPr>
                <w:rFonts w:hint="eastAsia"/>
                <w:b/>
              </w:rPr>
              <w:t>Department</w:t>
            </w:r>
          </w:p>
        </w:tc>
        <w:tc>
          <w:tcPr>
            <w:tcW w:w="1842" w:type="dxa"/>
          </w:tcPr>
          <w:p w:rsidR="00102AD9" w:rsidRPr="00102AD9" w:rsidRDefault="00102AD9">
            <w:pPr>
              <w:rPr>
                <w:b/>
              </w:rPr>
            </w:pPr>
            <w:r>
              <w:rPr>
                <w:rFonts w:hint="eastAsia"/>
                <w:b/>
              </w:rPr>
              <w:t>Subject</w:t>
            </w:r>
          </w:p>
        </w:tc>
        <w:tc>
          <w:tcPr>
            <w:tcW w:w="1418" w:type="dxa"/>
          </w:tcPr>
          <w:p w:rsidR="00102AD9" w:rsidRPr="00102AD9" w:rsidRDefault="00102AD9">
            <w:pPr>
              <w:rPr>
                <w:b/>
              </w:rPr>
            </w:pPr>
            <w:r>
              <w:rPr>
                <w:rFonts w:hint="eastAsia"/>
                <w:b/>
              </w:rPr>
              <w:t>Training Site</w:t>
            </w:r>
          </w:p>
        </w:tc>
        <w:tc>
          <w:tcPr>
            <w:tcW w:w="4678" w:type="dxa"/>
          </w:tcPr>
          <w:p w:rsidR="00102AD9" w:rsidRPr="00102AD9" w:rsidRDefault="00102AD9">
            <w:pPr>
              <w:rPr>
                <w:b/>
              </w:rPr>
            </w:pPr>
            <w:r>
              <w:rPr>
                <w:rFonts w:hint="eastAsia"/>
                <w:b/>
              </w:rPr>
              <w:t>Briefing</w:t>
            </w:r>
          </w:p>
        </w:tc>
        <w:tc>
          <w:tcPr>
            <w:tcW w:w="1842" w:type="dxa"/>
          </w:tcPr>
          <w:p w:rsidR="00102AD9" w:rsidRPr="00102AD9" w:rsidRDefault="00382191">
            <w:pPr>
              <w:rPr>
                <w:b/>
              </w:rPr>
            </w:pPr>
            <w:r>
              <w:rPr>
                <w:rFonts w:hint="eastAsia"/>
                <w:b/>
              </w:rPr>
              <w:t>Course</w:t>
            </w:r>
          </w:p>
        </w:tc>
        <w:tc>
          <w:tcPr>
            <w:tcW w:w="2552" w:type="dxa"/>
          </w:tcPr>
          <w:p w:rsidR="00102AD9" w:rsidRPr="00102AD9" w:rsidRDefault="00382191">
            <w:pPr>
              <w:rPr>
                <w:b/>
              </w:rPr>
            </w:pPr>
            <w:r>
              <w:rPr>
                <w:rFonts w:hint="eastAsia"/>
                <w:b/>
              </w:rPr>
              <w:t>Contact</w:t>
            </w:r>
          </w:p>
        </w:tc>
      </w:tr>
      <w:tr w:rsidR="00382191" w:rsidTr="008E3E1B">
        <w:tc>
          <w:tcPr>
            <w:tcW w:w="1668" w:type="dxa"/>
          </w:tcPr>
          <w:p w:rsidR="00102AD9" w:rsidRPr="00102AD9" w:rsidRDefault="00102AD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Genitourinary </w:t>
            </w:r>
          </w:p>
        </w:tc>
        <w:tc>
          <w:tcPr>
            <w:tcW w:w="1842" w:type="dxa"/>
          </w:tcPr>
          <w:p w:rsidR="00102AD9" w:rsidRPr="00102AD9" w:rsidRDefault="00102AD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Kidney transplantation</w:t>
            </w:r>
          </w:p>
        </w:tc>
        <w:tc>
          <w:tcPr>
            <w:tcW w:w="1418" w:type="dxa"/>
          </w:tcPr>
          <w:p w:rsidR="00102AD9" w:rsidRPr="00102AD9" w:rsidRDefault="00102AD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The operating room in  Tri-service General Hospital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intensive care unit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ordinary ward</w:t>
            </w:r>
          </w:p>
        </w:tc>
        <w:tc>
          <w:tcPr>
            <w:tcW w:w="4678" w:type="dxa"/>
          </w:tcPr>
          <w:p w:rsidR="00102AD9" w:rsidRPr="00102AD9" w:rsidRDefault="00102AD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In Taiwan, there are up to 80,000 uremic patients, in that group, there are approximately 7,000 patients who are waiting for kidney transplants.  </w:t>
            </w:r>
            <w:r>
              <w:rPr>
                <w:rFonts w:hint="eastAsia"/>
                <w:color w:val="000000"/>
              </w:rPr>
              <w:br/>
              <w:t>The first kidney transplant was started in 1986. So far, 293 cases have been completed in Tri-service Gene</w:t>
            </w:r>
            <w:r w:rsidR="00382191">
              <w:rPr>
                <w:rFonts w:hint="eastAsia"/>
                <w:color w:val="000000"/>
              </w:rPr>
              <w:t xml:space="preserve">ral Hospital. Living liver and </w:t>
            </w:r>
            <w:r>
              <w:rPr>
                <w:rFonts w:hint="eastAsia"/>
                <w:color w:val="000000"/>
              </w:rPr>
              <w:t>kidney transplantation were performed in 2014, our urologist is devoted to uremic patients getting a new lease of life.</w:t>
            </w:r>
          </w:p>
        </w:tc>
        <w:tc>
          <w:tcPr>
            <w:tcW w:w="1842" w:type="dxa"/>
          </w:tcPr>
          <w:p w:rsidR="00102AD9" w:rsidRDefault="00102AD9" w:rsidP="00102AD9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 Operation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Laproscopic living nephrectomy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living donor kidney transplantation</w:t>
            </w:r>
            <w:r>
              <w:rPr>
                <w:rFonts w:hint="eastAsia"/>
                <w:color w:val="000000"/>
              </w:rPr>
              <w:br/>
              <w:t>2. Patient care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Intensive care unit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ordinary ward</w:t>
            </w:r>
          </w:p>
          <w:p w:rsidR="00102AD9" w:rsidRDefault="00102AD9"/>
        </w:tc>
        <w:tc>
          <w:tcPr>
            <w:tcW w:w="2552" w:type="dxa"/>
          </w:tcPr>
          <w:p w:rsidR="00382191" w:rsidRDefault="00382191" w:rsidP="00382191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Genitourinary department /serrina@mail.ndmctsgh.edu.tw/02-8792-3311#16542</w:t>
            </w:r>
          </w:p>
          <w:p w:rsidR="00102AD9" w:rsidRPr="00382191" w:rsidRDefault="00102AD9"/>
        </w:tc>
      </w:tr>
      <w:tr w:rsidR="00382191" w:rsidTr="008E3E1B">
        <w:tc>
          <w:tcPr>
            <w:tcW w:w="1668" w:type="dxa"/>
          </w:tcPr>
          <w:p w:rsidR="00382191" w:rsidRDefault="0038219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GI Department</w:t>
            </w:r>
          </w:p>
        </w:tc>
        <w:tc>
          <w:tcPr>
            <w:tcW w:w="1842" w:type="dxa"/>
          </w:tcPr>
          <w:p w:rsidR="00382191" w:rsidRDefault="00382191">
            <w:pPr>
              <w:rPr>
                <w:color w:val="000000"/>
              </w:rPr>
            </w:pPr>
            <w:r w:rsidRPr="00382191">
              <w:rPr>
                <w:color w:val="000000"/>
              </w:rPr>
              <w:t xml:space="preserve">Endoscopic submucosal dissection and endoscopic mucosal resection </w:t>
            </w:r>
            <w:r w:rsidRPr="00382191">
              <w:rPr>
                <w:color w:val="000000"/>
              </w:rPr>
              <w:lastRenderedPageBreak/>
              <w:t>Program</w:t>
            </w:r>
          </w:p>
        </w:tc>
        <w:tc>
          <w:tcPr>
            <w:tcW w:w="1418" w:type="dxa"/>
          </w:tcPr>
          <w:p w:rsidR="00382191" w:rsidRDefault="0038219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GI Department</w:t>
            </w:r>
          </w:p>
        </w:tc>
        <w:tc>
          <w:tcPr>
            <w:tcW w:w="4678" w:type="dxa"/>
          </w:tcPr>
          <w:p w:rsidR="00382191" w:rsidRPr="00382191" w:rsidRDefault="00382191" w:rsidP="00382191">
            <w:pPr>
              <w:rPr>
                <w:color w:val="000000"/>
              </w:rPr>
            </w:pPr>
            <w:r w:rsidRPr="00382191">
              <w:rPr>
                <w:color w:val="000000"/>
              </w:rPr>
              <w:t>The endoscopic mucosal resection Team is a multidisciplinary team. We conducted average 108 cases of endoscopic submucosal dissection and endoscopic mucosal resection per year</w:t>
            </w:r>
            <w:r>
              <w:rPr>
                <w:rFonts w:hint="eastAsia"/>
                <w:color w:val="000000"/>
              </w:rPr>
              <w:t>.</w:t>
            </w:r>
          </w:p>
        </w:tc>
        <w:tc>
          <w:tcPr>
            <w:tcW w:w="1842" w:type="dxa"/>
          </w:tcPr>
          <w:p w:rsidR="00382191" w:rsidRPr="00382191" w:rsidRDefault="00382191" w:rsidP="00382191">
            <w:pPr>
              <w:rPr>
                <w:color w:val="000000"/>
              </w:rPr>
            </w:pPr>
            <w:r w:rsidRPr="00382191">
              <w:rPr>
                <w:color w:val="000000"/>
              </w:rPr>
              <w:t xml:space="preserve">1. Theory and technique to performed endoscopic submucosal dissection and </w:t>
            </w:r>
            <w:r w:rsidRPr="00382191">
              <w:rPr>
                <w:color w:val="000000"/>
              </w:rPr>
              <w:lastRenderedPageBreak/>
              <w:t>endoscopic mucosal resection</w:t>
            </w:r>
          </w:p>
          <w:p w:rsidR="00382191" w:rsidRPr="00382191" w:rsidRDefault="00382191" w:rsidP="0038219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2. </w:t>
            </w:r>
            <w:r w:rsidRPr="00382191">
              <w:rPr>
                <w:color w:val="000000"/>
              </w:rPr>
              <w:t>Endoscopic submucosal dissection</w:t>
            </w:r>
          </w:p>
          <w:p w:rsidR="00382191" w:rsidRPr="00382191" w:rsidRDefault="00382191" w:rsidP="0038219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3. </w:t>
            </w:r>
            <w:r w:rsidRPr="00382191">
              <w:rPr>
                <w:color w:val="000000"/>
              </w:rPr>
              <w:t>Endoscopic mucosal resection</w:t>
            </w:r>
          </w:p>
        </w:tc>
        <w:tc>
          <w:tcPr>
            <w:tcW w:w="2552" w:type="dxa"/>
          </w:tcPr>
          <w:p w:rsidR="00382191" w:rsidRDefault="00382191" w:rsidP="00382191">
            <w:r>
              <w:lastRenderedPageBreak/>
              <w:t>E-mail: meindongsha@mail.ndmctsgh.edu.tw</w:t>
            </w:r>
          </w:p>
          <w:p w:rsidR="00382191" w:rsidRDefault="00382191" w:rsidP="00382191">
            <w:r>
              <w:t>Tel: +886-2-8792-3311</w:t>
            </w:r>
          </w:p>
          <w:p w:rsidR="00382191" w:rsidRDefault="00382191" w:rsidP="00382191">
            <w:r>
              <w:t>Further information:</w:t>
            </w:r>
          </w:p>
          <w:p w:rsidR="00382191" w:rsidRDefault="00382191" w:rsidP="00382191">
            <w:r>
              <w:t xml:space="preserve">Website: </w:t>
            </w:r>
            <w:r>
              <w:lastRenderedPageBreak/>
              <w:t>https://wwwv.tsgh.ndmctsgh.edu.tw/unit/10031/13892</w:t>
            </w:r>
          </w:p>
        </w:tc>
      </w:tr>
      <w:tr w:rsidR="00382191" w:rsidTr="008E3E1B">
        <w:tc>
          <w:tcPr>
            <w:tcW w:w="1668" w:type="dxa"/>
          </w:tcPr>
          <w:p w:rsidR="00382191" w:rsidRPr="00382191" w:rsidRDefault="00382191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Thoracic Surgery</w:t>
            </w:r>
          </w:p>
        </w:tc>
        <w:tc>
          <w:tcPr>
            <w:tcW w:w="1842" w:type="dxa"/>
          </w:tcPr>
          <w:p w:rsidR="00382191" w:rsidRDefault="00382191" w:rsidP="00382191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Three-Dimensional Simulation, Localizaiton and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Video-Assisted Thoracic Surgery Training Course</w:t>
            </w:r>
          </w:p>
          <w:p w:rsidR="00382191" w:rsidRPr="00382191" w:rsidRDefault="00382191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382191" w:rsidRDefault="00382191" w:rsidP="00382191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The operating room, intensive care unit, ordinary ward, Conference Room</w:t>
            </w:r>
          </w:p>
          <w:p w:rsidR="00382191" w:rsidRPr="00382191" w:rsidRDefault="00382191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382191" w:rsidRDefault="00382191" w:rsidP="00382191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The 3D simulation and localization program, established on August 2014, is collaborated by thoracic surgeons and radiologists in the Division of Thoracic Surgery, Department of Surgery, Tri-service General Hospital. By pre-operative three-dimensional localization and simulation, the thoracic surgeons made precise resection possible with adequate surgical margin defined by surgical oncology, preserved normal lung tissue and pulmonary function, and improve the post-operative quality of life without compromise the overall survival that related to the result of cancer </w:t>
            </w:r>
            <w:r>
              <w:rPr>
                <w:rFonts w:hint="eastAsia"/>
                <w:color w:val="000000"/>
              </w:rPr>
              <w:lastRenderedPageBreak/>
              <w:t xml:space="preserve">treatment. </w:t>
            </w:r>
          </w:p>
          <w:p w:rsidR="00382191" w:rsidRPr="00382191" w:rsidRDefault="00382191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382191" w:rsidRDefault="00382191" w:rsidP="00382191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1. Surgical ovservation: Uniportal and Nonintubated thoracic surgery. </w:t>
            </w:r>
            <w:r>
              <w:rPr>
                <w:rFonts w:hint="eastAsia"/>
                <w:color w:val="000000"/>
              </w:rPr>
              <w:br/>
              <w:t>2. In-patient care: intensive care unit and oridanry ward general care.</w:t>
            </w:r>
            <w:r>
              <w:rPr>
                <w:rFonts w:hint="eastAsia"/>
                <w:color w:val="000000"/>
              </w:rPr>
              <w:br/>
              <w:t xml:space="preserve">3. Pre-operative 3D localization, Simulation, and </w:t>
            </w:r>
            <w:r>
              <w:rPr>
                <w:rFonts w:hint="eastAsia"/>
                <w:color w:val="000000"/>
              </w:rPr>
              <w:lastRenderedPageBreak/>
              <w:t>computer-aided design by using pre-operatrive chest computed tomography image.</w:t>
            </w:r>
          </w:p>
          <w:p w:rsidR="00382191" w:rsidRPr="00382191" w:rsidRDefault="00382191" w:rsidP="00102AD9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382191" w:rsidRDefault="00382191" w:rsidP="00382191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Tsai-Wang Huang/v1010220@mail.ndmctsgh.edu.tw/+886-2-8792-3311#16896</w:t>
            </w:r>
          </w:p>
          <w:p w:rsidR="00382191" w:rsidRPr="00382191" w:rsidRDefault="00382191"/>
        </w:tc>
      </w:tr>
      <w:tr w:rsidR="00382191" w:rsidTr="008E3E1B">
        <w:tc>
          <w:tcPr>
            <w:tcW w:w="1668" w:type="dxa"/>
          </w:tcPr>
          <w:p w:rsidR="00382191" w:rsidRDefault="0038219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Cardiovascular Surgery Department</w:t>
            </w:r>
          </w:p>
        </w:tc>
        <w:tc>
          <w:tcPr>
            <w:tcW w:w="1842" w:type="dxa"/>
          </w:tcPr>
          <w:p w:rsidR="00382191" w:rsidRDefault="00382191" w:rsidP="00382191">
            <w:pPr>
              <w:rPr>
                <w:color w:val="000000"/>
              </w:rPr>
            </w:pPr>
            <w:r w:rsidRPr="00B72B1B">
              <w:rPr>
                <w:rFonts w:ascii="Times New Roman" w:eastAsia="標楷體" w:hAnsi="Times New Roman" w:cs="Times New Roman" w:hint="eastAsia"/>
                <w:sz w:val="21"/>
              </w:rPr>
              <w:t>HeartMate-3 Ventricular Assist Device</w:t>
            </w:r>
            <w:r w:rsidRPr="00B72B1B">
              <w:rPr>
                <w:rFonts w:ascii="Times New Roman" w:eastAsia="標楷體" w:hAnsi="Times New Roman" w:cs="Times New Roman"/>
                <w:sz w:val="21"/>
              </w:rPr>
              <w:t xml:space="preserve"> Program</w:t>
            </w:r>
          </w:p>
        </w:tc>
        <w:tc>
          <w:tcPr>
            <w:tcW w:w="1418" w:type="dxa"/>
          </w:tcPr>
          <w:p w:rsidR="00382191" w:rsidRDefault="00382191" w:rsidP="005F08B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The operating room, intensive care unit, ordinary ward, Conference Room</w:t>
            </w:r>
          </w:p>
          <w:p w:rsidR="00382191" w:rsidRPr="00382191" w:rsidRDefault="00382191" w:rsidP="005F08B4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B50D94" w:rsidRPr="00C01012" w:rsidRDefault="00B50D94" w:rsidP="00B50D94">
            <w:pPr>
              <w:rPr>
                <w:rFonts w:ascii="Times New Roman" w:eastAsia="標楷體" w:hAnsi="Times New Roman" w:cs="Times New Roman"/>
                <w:color w:val="FF0000"/>
                <w:sz w:val="21"/>
              </w:rPr>
            </w:pPr>
            <w:r w:rsidRPr="005E4282">
              <w:rPr>
                <w:rFonts w:ascii="Times New Roman" w:eastAsia="標楷體" w:hAnsi="Times New Roman" w:cs="Times New Roman" w:hint="eastAsia"/>
                <w:sz w:val="21"/>
              </w:rPr>
              <w:t>Our mechanical circulatory support</w:t>
            </w:r>
            <w:r w:rsidRPr="005E4282">
              <w:rPr>
                <w:rFonts w:ascii="Times New Roman" w:eastAsia="標楷體" w:hAnsi="Times New Roman" w:cs="Times New Roman"/>
                <w:sz w:val="21"/>
              </w:rPr>
              <w:t xml:space="preserve"> </w:t>
            </w:r>
            <w:r w:rsidRPr="005E4282">
              <w:rPr>
                <w:rFonts w:ascii="Times New Roman" w:eastAsia="標楷體" w:hAnsi="Times New Roman" w:cs="Times New Roman" w:hint="eastAsia"/>
                <w:sz w:val="21"/>
              </w:rPr>
              <w:t>t</w:t>
            </w:r>
            <w:r w:rsidRPr="005E4282">
              <w:rPr>
                <w:rFonts w:ascii="Times New Roman" w:eastAsia="標楷體" w:hAnsi="Times New Roman" w:cs="Times New Roman"/>
                <w:sz w:val="21"/>
              </w:rPr>
              <w:t>eam</w:t>
            </w:r>
            <w:r w:rsidRPr="005E4282">
              <w:rPr>
                <w:rFonts w:ascii="Times New Roman" w:eastAsia="標楷體" w:hAnsi="Times New Roman" w:cs="Times New Roman" w:hint="eastAsia"/>
                <w:sz w:val="21"/>
              </w:rPr>
              <w:t xml:space="preserve"> i</w:t>
            </w:r>
            <w:r w:rsidRPr="005E4282">
              <w:rPr>
                <w:rFonts w:ascii="Times New Roman" w:eastAsia="標楷體" w:hAnsi="Times New Roman" w:cs="Times New Roman"/>
                <w:sz w:val="21"/>
              </w:rPr>
              <w:t>s a multidisciplinary team.</w:t>
            </w:r>
            <w:r w:rsidRPr="005E4282">
              <w:rPr>
                <w:rFonts w:ascii="Times New Roman" w:eastAsia="標楷體" w:hAnsi="Times New Roman" w:cs="Times New Roman" w:hint="eastAsia"/>
                <w:sz w:val="21"/>
              </w:rPr>
              <w:t xml:space="preserve"> Our team includes expert cardiac surgeons, professional perfusionist, experienced operation scrub nurses and full-time coordinators. We have the largest case number of HeartMate-3 ventricular assist device</w:t>
            </w:r>
            <w:r w:rsidRPr="005E4282">
              <w:rPr>
                <w:rFonts w:ascii="Times New Roman" w:eastAsia="標楷體" w:hAnsi="Times New Roman" w:cs="Times New Roman"/>
                <w:sz w:val="21"/>
              </w:rPr>
              <w:t xml:space="preserve"> in Taiwan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>. Also our superintendent, Professor Chien-Sung Tsai, is the only one proctor in Taiwan, which is approved by the Abbott Medical Taiwan Company.</w:t>
            </w:r>
          </w:p>
          <w:p w:rsidR="00B50D94" w:rsidRPr="00C32659" w:rsidRDefault="00B50D94" w:rsidP="00B50D94">
            <w:pPr>
              <w:rPr>
                <w:rFonts w:ascii="Times New Roman" w:eastAsia="標楷體" w:hAnsi="Times New Roman" w:cs="Times New Roman"/>
                <w:sz w:val="21"/>
              </w:rPr>
            </w:pPr>
            <w:r w:rsidRPr="00C32659">
              <w:rPr>
                <w:rFonts w:ascii="Times New Roman" w:eastAsia="標楷體" w:hAnsi="Times New Roman" w:cs="Times New Roman"/>
                <w:sz w:val="21"/>
              </w:rPr>
              <w:t xml:space="preserve">We had conducted </w:t>
            </w:r>
            <w:r w:rsidRPr="00C32659">
              <w:rPr>
                <w:rFonts w:ascii="Times New Roman" w:eastAsia="標楷體" w:hAnsi="Times New Roman" w:cs="Times New Roman" w:hint="eastAsia"/>
                <w:sz w:val="21"/>
              </w:rPr>
              <w:t>10</w:t>
            </w:r>
            <w:r w:rsidRPr="00C32659">
              <w:rPr>
                <w:rFonts w:ascii="Times New Roman" w:eastAsia="標楷體" w:hAnsi="Times New Roman" w:cs="Times New Roman"/>
                <w:sz w:val="21"/>
              </w:rPr>
              <w:t xml:space="preserve"> cases of s</w:t>
            </w:r>
            <w:r w:rsidRPr="00C32659">
              <w:rPr>
                <w:rFonts w:ascii="Times New Roman" w:eastAsia="標楷體" w:hAnsi="Times New Roman" w:cs="Times New Roman" w:hint="eastAsia"/>
                <w:sz w:val="21"/>
              </w:rPr>
              <w:t xml:space="preserve"> HeartMate-3 Ventricular Assist Device implantation </w:t>
            </w:r>
            <w:r w:rsidRPr="00C32659">
              <w:rPr>
                <w:rFonts w:ascii="Times New Roman" w:eastAsia="標楷體" w:hAnsi="Times New Roman" w:cs="Times New Roman"/>
                <w:sz w:val="21"/>
              </w:rPr>
              <w:t>and ha</w:t>
            </w:r>
            <w:r w:rsidRPr="00C32659">
              <w:rPr>
                <w:rFonts w:ascii="Times New Roman" w:eastAsia="標楷體" w:hAnsi="Times New Roman" w:cs="Times New Roman" w:hint="eastAsia"/>
                <w:sz w:val="21"/>
              </w:rPr>
              <w:t>d</w:t>
            </w:r>
            <w:r w:rsidRPr="00C32659">
              <w:rPr>
                <w:rFonts w:ascii="Times New Roman" w:eastAsia="標楷體" w:hAnsi="Times New Roman" w:cs="Times New Roman"/>
                <w:sz w:val="21"/>
              </w:rPr>
              <w:t xml:space="preserve"> </w:t>
            </w:r>
            <w:r w:rsidRPr="00C32659">
              <w:rPr>
                <w:rFonts w:ascii="Times New Roman" w:eastAsia="標楷體" w:hAnsi="Times New Roman" w:cs="Times New Roman" w:hint="eastAsia"/>
                <w:sz w:val="21"/>
              </w:rPr>
              <w:t>100</w:t>
            </w:r>
            <w:r w:rsidRPr="00C32659">
              <w:rPr>
                <w:rFonts w:ascii="Times New Roman" w:eastAsia="標楷體" w:hAnsi="Times New Roman" w:cs="Times New Roman"/>
                <w:sz w:val="21"/>
              </w:rPr>
              <w:t>%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 xml:space="preserve"> surgical</w:t>
            </w:r>
            <w:r w:rsidRPr="00C32659">
              <w:rPr>
                <w:rFonts w:ascii="Times New Roman" w:eastAsia="標楷體" w:hAnsi="Times New Roman" w:cs="Times New Roman"/>
                <w:sz w:val="21"/>
              </w:rPr>
              <w:t xml:space="preserve"> survival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 xml:space="preserve"> ra</w:t>
            </w:r>
            <w:r w:rsidRPr="00C32659">
              <w:rPr>
                <w:rFonts w:ascii="Times New Roman" w:eastAsia="標楷體" w:hAnsi="Times New Roman" w:cs="Times New Roman" w:hint="eastAsia"/>
                <w:sz w:val="21"/>
              </w:rPr>
              <w:t>te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 xml:space="preserve"> and 90 % hospital discharge rate</w:t>
            </w:r>
            <w:r w:rsidRPr="00C32659">
              <w:rPr>
                <w:rFonts w:ascii="Times New Roman" w:eastAsia="標楷體" w:hAnsi="Times New Roman" w:cs="Times New Roman"/>
                <w:sz w:val="21"/>
              </w:rPr>
              <w:t xml:space="preserve">, which is comparable to the </w:t>
            </w:r>
            <w:r w:rsidRPr="00C32659">
              <w:rPr>
                <w:rFonts w:ascii="Times New Roman" w:eastAsia="標楷體" w:hAnsi="Times New Roman" w:cs="Times New Roman" w:hint="eastAsia"/>
                <w:sz w:val="21"/>
              </w:rPr>
              <w:t xml:space="preserve">medical heart </w:t>
            </w:r>
            <w:r w:rsidRPr="00C32659">
              <w:rPr>
                <w:rFonts w:ascii="Times New Roman" w:eastAsia="標楷體" w:hAnsi="Times New Roman" w:cs="Times New Roman"/>
                <w:sz w:val="21"/>
              </w:rPr>
              <w:t>center in the United State.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 xml:space="preserve"> Besides, our </w:t>
            </w:r>
            <w:r w:rsidRPr="005E4282">
              <w:rPr>
                <w:rFonts w:ascii="Times New Roman" w:eastAsia="標楷體" w:hAnsi="Times New Roman" w:cs="Times New Roman" w:hint="eastAsia"/>
                <w:sz w:val="21"/>
              </w:rPr>
              <w:t>coordinators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t xml:space="preserve"> will closely follow up these patients, no </w:t>
            </w:r>
            <w:r>
              <w:rPr>
                <w:rFonts w:ascii="Times New Roman" w:eastAsia="標楷體" w:hAnsi="Times New Roman" w:cs="Times New Roman" w:hint="eastAsia"/>
                <w:sz w:val="21"/>
              </w:rPr>
              <w:lastRenderedPageBreak/>
              <w:t>matter the patient is bridge to heart transplantation or is on destination therapy.</w:t>
            </w:r>
          </w:p>
          <w:p w:rsidR="00382191" w:rsidRPr="00B50D94" w:rsidRDefault="00382191" w:rsidP="00382191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B50D94" w:rsidRPr="00713FBD" w:rsidRDefault="00B50D94" w:rsidP="00B50D94">
            <w:pPr>
              <w:rPr>
                <w:rFonts w:ascii="Times New Roman" w:eastAsia="標楷體" w:hAnsi="Times New Roman" w:cs="Times New Roman"/>
                <w:sz w:val="21"/>
                <w:u w:val="single"/>
              </w:rPr>
            </w:pPr>
            <w:r w:rsidRPr="00713FBD">
              <w:rPr>
                <w:rFonts w:ascii="Times New Roman" w:eastAsia="標楷體" w:hAnsi="Times New Roman" w:cs="Times New Roman"/>
                <w:sz w:val="21"/>
                <w:u w:val="single"/>
              </w:rPr>
              <w:lastRenderedPageBreak/>
              <w:t>Surgical technique</w:t>
            </w:r>
          </w:p>
          <w:p w:rsidR="00B50D94" w:rsidRPr="005755ED" w:rsidRDefault="00B50D94" w:rsidP="00B50D94">
            <w:pPr>
              <w:rPr>
                <w:rFonts w:ascii="Times New Roman" w:eastAsia="標楷體" w:hAnsi="Times New Roman" w:cs="Times New Roman"/>
                <w:sz w:val="21"/>
              </w:rPr>
            </w:pPr>
            <w:r w:rsidRPr="005755ED">
              <w:rPr>
                <w:rFonts w:ascii="Times New Roman" w:eastAsia="標楷體" w:hAnsi="Times New Roman" w:cs="Times New Roman" w:hint="eastAsia"/>
                <w:sz w:val="21"/>
              </w:rPr>
              <w:t>1. Apical cannulation</w:t>
            </w:r>
          </w:p>
          <w:p w:rsidR="00B50D94" w:rsidRPr="005755ED" w:rsidRDefault="00B50D94" w:rsidP="00B50D94">
            <w:pPr>
              <w:rPr>
                <w:rFonts w:ascii="Times New Roman" w:eastAsia="標楷體" w:hAnsi="Times New Roman" w:cs="Times New Roman"/>
                <w:sz w:val="21"/>
              </w:rPr>
            </w:pPr>
            <w:r w:rsidRPr="005755ED">
              <w:rPr>
                <w:rFonts w:ascii="Times New Roman" w:eastAsia="標楷體" w:hAnsi="Times New Roman" w:cs="Times New Roman" w:hint="eastAsia"/>
                <w:sz w:val="21"/>
              </w:rPr>
              <w:t>2. HeartMate-3 position</w:t>
            </w:r>
          </w:p>
          <w:p w:rsidR="00B50D94" w:rsidRPr="005755ED" w:rsidRDefault="00B50D94" w:rsidP="00B50D94">
            <w:pPr>
              <w:rPr>
                <w:rFonts w:ascii="Times New Roman" w:eastAsia="標楷體" w:hAnsi="Times New Roman" w:cs="Times New Roman"/>
                <w:sz w:val="21"/>
              </w:rPr>
            </w:pPr>
            <w:r w:rsidRPr="005755ED">
              <w:rPr>
                <w:rFonts w:ascii="Times New Roman" w:eastAsia="標楷體" w:hAnsi="Times New Roman" w:cs="Times New Roman" w:hint="eastAsia"/>
                <w:sz w:val="21"/>
              </w:rPr>
              <w:t xml:space="preserve">3. Driveline </w:t>
            </w:r>
            <w:r w:rsidRPr="005755ED">
              <w:rPr>
                <w:rFonts w:ascii="Times New Roman" w:eastAsia="標楷體" w:hAnsi="Times New Roman" w:cs="Times New Roman"/>
                <w:sz w:val="21"/>
              </w:rPr>
              <w:t>tunneling</w:t>
            </w:r>
            <w:r w:rsidRPr="005755ED">
              <w:rPr>
                <w:rFonts w:ascii="Times New Roman" w:eastAsia="標楷體" w:hAnsi="Times New Roman" w:cs="Times New Roman" w:hint="eastAsia"/>
                <w:sz w:val="21"/>
              </w:rPr>
              <w:t xml:space="preserve"> </w:t>
            </w:r>
          </w:p>
          <w:p w:rsidR="00B50D94" w:rsidRPr="005755ED" w:rsidRDefault="00B50D94" w:rsidP="00B50D94">
            <w:pPr>
              <w:rPr>
                <w:rFonts w:ascii="Times New Roman" w:eastAsia="標楷體" w:hAnsi="Times New Roman" w:cs="Times New Roman"/>
                <w:sz w:val="21"/>
              </w:rPr>
            </w:pPr>
            <w:r w:rsidRPr="005755ED">
              <w:rPr>
                <w:rFonts w:ascii="Times New Roman" w:eastAsia="標楷體" w:hAnsi="Times New Roman" w:cs="Times New Roman" w:hint="eastAsia"/>
                <w:sz w:val="21"/>
              </w:rPr>
              <w:t>4. Aortic anastomosis</w:t>
            </w:r>
          </w:p>
          <w:p w:rsidR="00B50D94" w:rsidRDefault="00B50D94" w:rsidP="00B50D94">
            <w:pPr>
              <w:rPr>
                <w:rFonts w:ascii="Times New Roman" w:eastAsia="標楷體" w:hAnsi="Times New Roman" w:cs="Times New Roman"/>
                <w:sz w:val="21"/>
              </w:rPr>
            </w:pPr>
            <w:r w:rsidRPr="005755ED">
              <w:rPr>
                <w:rFonts w:ascii="Times New Roman" w:eastAsia="標楷體" w:hAnsi="Times New Roman" w:cs="Times New Roman" w:hint="eastAsia"/>
                <w:sz w:val="21"/>
              </w:rPr>
              <w:t>5. Adequate de-airing</w:t>
            </w:r>
          </w:p>
          <w:p w:rsidR="00B50D94" w:rsidRDefault="00B50D94" w:rsidP="00B50D94">
            <w:pPr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</w:rPr>
              <w:t xml:space="preserve">6. Weaning CPB with concomitant </w:t>
            </w:r>
          </w:p>
          <w:p w:rsidR="00B50D94" w:rsidRPr="005755ED" w:rsidRDefault="00B50D94" w:rsidP="00B50D94">
            <w:pPr>
              <w:ind w:firstLineChars="100" w:firstLine="21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</w:rPr>
              <w:t>HeartMate-3 support</w:t>
            </w:r>
          </w:p>
          <w:p w:rsidR="00B50D94" w:rsidRDefault="00B50D94" w:rsidP="00B50D94">
            <w:pPr>
              <w:rPr>
                <w:rFonts w:ascii="Times New Roman" w:eastAsia="標楷體" w:hAnsi="Times New Roman" w:cs="Times New Roman"/>
                <w:color w:val="FF0000"/>
                <w:sz w:val="21"/>
              </w:rPr>
            </w:pPr>
          </w:p>
          <w:p w:rsidR="00B50D94" w:rsidRDefault="00B50D94" w:rsidP="00B50D94">
            <w:pPr>
              <w:rPr>
                <w:rFonts w:ascii="Times New Roman" w:eastAsia="標楷體" w:hAnsi="Times New Roman" w:cs="Times New Roman"/>
                <w:sz w:val="21"/>
                <w:u w:val="single"/>
              </w:rPr>
            </w:pPr>
            <w:r w:rsidRPr="00713FBD">
              <w:rPr>
                <w:rFonts w:ascii="Times New Roman" w:eastAsia="標楷體" w:hAnsi="Times New Roman" w:cs="Times New Roman" w:hint="eastAsia"/>
                <w:sz w:val="21"/>
                <w:u w:val="single"/>
              </w:rPr>
              <w:t>Troubleshooting of weaning CPB</w:t>
            </w:r>
          </w:p>
          <w:p w:rsidR="00B50D94" w:rsidRPr="005755ED" w:rsidRDefault="00B50D94" w:rsidP="00B50D94">
            <w:pPr>
              <w:rPr>
                <w:rFonts w:ascii="Times New Roman" w:eastAsia="標楷體" w:hAnsi="Times New Roman" w:cs="Times New Roman"/>
                <w:sz w:val="21"/>
              </w:rPr>
            </w:pPr>
            <w:r w:rsidRPr="005755ED">
              <w:rPr>
                <w:rFonts w:ascii="Times New Roman" w:eastAsia="標楷體" w:hAnsi="Times New Roman" w:cs="Times New Roman" w:hint="eastAsia"/>
                <w:sz w:val="21"/>
              </w:rPr>
              <w:t>1. Peri-operative TEE interpretation</w:t>
            </w:r>
          </w:p>
          <w:p w:rsidR="00B50D94" w:rsidRPr="005755ED" w:rsidRDefault="00B50D94" w:rsidP="00B50D94">
            <w:pPr>
              <w:rPr>
                <w:rFonts w:ascii="Times New Roman" w:eastAsia="標楷體" w:hAnsi="Times New Roman" w:cs="Times New Roman"/>
                <w:sz w:val="21"/>
              </w:rPr>
            </w:pPr>
            <w:r w:rsidRPr="005755ED">
              <w:rPr>
                <w:rFonts w:ascii="Times New Roman" w:eastAsia="標楷體" w:hAnsi="Times New Roman" w:cs="Times New Roman" w:hint="eastAsia"/>
                <w:sz w:val="21"/>
              </w:rPr>
              <w:t>2. Treatment of RV failure</w:t>
            </w:r>
          </w:p>
          <w:p w:rsidR="00B50D94" w:rsidRPr="005755ED" w:rsidRDefault="00B50D94" w:rsidP="00B50D94">
            <w:pPr>
              <w:rPr>
                <w:rFonts w:ascii="Times New Roman" w:eastAsia="標楷體" w:hAnsi="Times New Roman" w:cs="Times New Roman"/>
                <w:sz w:val="21"/>
              </w:rPr>
            </w:pPr>
            <w:r w:rsidRPr="005755ED">
              <w:rPr>
                <w:rFonts w:ascii="Times New Roman" w:eastAsia="標楷體" w:hAnsi="Times New Roman" w:cs="Times New Roman" w:hint="eastAsia"/>
                <w:sz w:val="21"/>
              </w:rPr>
              <w:t xml:space="preserve">3. Hemodynamic management with   </w:t>
            </w:r>
          </w:p>
          <w:p w:rsidR="00382191" w:rsidRDefault="00B50D94" w:rsidP="00B50D94">
            <w:pPr>
              <w:rPr>
                <w:color w:val="000000"/>
              </w:rPr>
            </w:pPr>
            <w:r w:rsidRPr="005755ED">
              <w:rPr>
                <w:rFonts w:ascii="Times New Roman" w:eastAsia="標楷體" w:hAnsi="Times New Roman" w:cs="Times New Roman" w:hint="eastAsia"/>
                <w:sz w:val="21"/>
              </w:rPr>
              <w:t xml:space="preserve">  inotropes and vasopressor</w:t>
            </w:r>
          </w:p>
        </w:tc>
        <w:tc>
          <w:tcPr>
            <w:tcW w:w="2552" w:type="dxa"/>
          </w:tcPr>
          <w:p w:rsidR="00B50D94" w:rsidRPr="009F5467" w:rsidRDefault="00B50D94" w:rsidP="00B50D94">
            <w:pPr>
              <w:rPr>
                <w:rFonts w:ascii="Times New Roman" w:eastAsia="標楷體" w:hAnsi="Times New Roman" w:cs="Times New Roman"/>
                <w:b/>
                <w:color w:val="FF0000"/>
                <w:sz w:val="21"/>
                <w:szCs w:val="21"/>
              </w:rPr>
            </w:pPr>
            <w:r w:rsidRPr="009F54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Division of Cardiovascular Surgery</w:t>
            </w:r>
          </w:p>
          <w:p w:rsidR="00B50D94" w:rsidRPr="009F5467" w:rsidRDefault="00B50D94" w:rsidP="00B50D94">
            <w:pPr>
              <w:rPr>
                <w:rFonts w:ascii="Times New Roman" w:eastAsia="標楷體" w:hAnsi="Times New Roman" w:cs="Times New Roman"/>
                <w:sz w:val="21"/>
              </w:rPr>
            </w:pPr>
            <w:r w:rsidRPr="009F5467">
              <w:rPr>
                <w:rFonts w:ascii="Times New Roman" w:eastAsia="標楷體" w:hAnsi="Times New Roman" w:cs="Times New Roman"/>
                <w:sz w:val="21"/>
              </w:rPr>
              <w:t xml:space="preserve">Name: </w:t>
            </w:r>
            <w:r w:rsidRPr="009F5467">
              <w:rPr>
                <w:rFonts w:ascii="Times New Roman" w:eastAsia="標楷體" w:hAnsi="Times New Roman" w:cs="Times New Roman" w:hint="eastAsia"/>
                <w:sz w:val="21"/>
              </w:rPr>
              <w:t>Dr. Po-Shun Hsu</w:t>
            </w:r>
          </w:p>
          <w:p w:rsidR="00B50D94" w:rsidRPr="009F5467" w:rsidRDefault="00B50D94" w:rsidP="00B50D94">
            <w:pPr>
              <w:rPr>
                <w:rFonts w:ascii="Times New Roman" w:eastAsia="標楷體" w:hAnsi="Times New Roman" w:cs="Times New Roman"/>
                <w:sz w:val="21"/>
              </w:rPr>
            </w:pPr>
            <w:r w:rsidRPr="009F5467">
              <w:rPr>
                <w:rFonts w:ascii="Times New Roman" w:eastAsia="標楷體" w:hAnsi="Times New Roman" w:cs="Times New Roman"/>
                <w:sz w:val="21"/>
              </w:rPr>
              <w:t xml:space="preserve">E-mail: </w:t>
            </w:r>
            <w:r w:rsidRPr="009F5467">
              <w:rPr>
                <w:rFonts w:ascii="Times New Roman" w:eastAsia="標楷體" w:hAnsi="Times New Roman" w:cs="Times New Roman" w:hint="eastAsia"/>
                <w:sz w:val="21"/>
              </w:rPr>
              <w:t>hsuposhun</w:t>
            </w:r>
            <w:r w:rsidRPr="009F5467">
              <w:rPr>
                <w:rFonts w:ascii="Times New Roman" w:eastAsia="標楷體" w:hAnsi="Times New Roman" w:cs="Times New Roman"/>
                <w:sz w:val="21"/>
              </w:rPr>
              <w:t>@</w:t>
            </w:r>
            <w:r w:rsidRPr="009F5467">
              <w:rPr>
                <w:rFonts w:ascii="Times New Roman" w:eastAsia="標楷體" w:hAnsi="Times New Roman" w:cs="Times New Roman" w:hint="eastAsia"/>
                <w:sz w:val="21"/>
              </w:rPr>
              <w:t>gmail.com</w:t>
            </w:r>
          </w:p>
          <w:p w:rsidR="00B50D94" w:rsidRPr="009F5467" w:rsidRDefault="00B50D94" w:rsidP="00B50D94">
            <w:pPr>
              <w:rPr>
                <w:rFonts w:ascii="Times New Roman" w:eastAsia="標楷體" w:hAnsi="Times New Roman" w:cs="Times New Roman"/>
                <w:sz w:val="21"/>
              </w:rPr>
            </w:pPr>
            <w:r w:rsidRPr="009F5467">
              <w:rPr>
                <w:rFonts w:ascii="Times New Roman" w:eastAsia="標楷體" w:hAnsi="Times New Roman" w:cs="Times New Roman"/>
                <w:sz w:val="21"/>
              </w:rPr>
              <w:t>Tel: +886-2-</w:t>
            </w:r>
            <w:r w:rsidRPr="009F5467">
              <w:rPr>
                <w:rFonts w:ascii="Times New Roman" w:eastAsia="標楷體" w:hAnsi="Times New Roman" w:cs="Times New Roman" w:hint="eastAsia"/>
                <w:sz w:val="21"/>
              </w:rPr>
              <w:t>8792</w:t>
            </w:r>
            <w:r w:rsidRPr="009F5467">
              <w:rPr>
                <w:rFonts w:ascii="Times New Roman" w:eastAsia="標楷體" w:hAnsi="Times New Roman" w:cs="Times New Roman"/>
                <w:sz w:val="21"/>
              </w:rPr>
              <w:t>-</w:t>
            </w:r>
            <w:r w:rsidRPr="009F5467">
              <w:rPr>
                <w:rFonts w:ascii="Times New Roman" w:eastAsia="標楷體" w:hAnsi="Times New Roman" w:cs="Times New Roman" w:hint="eastAsia"/>
                <w:sz w:val="21"/>
              </w:rPr>
              <w:t>7212</w:t>
            </w:r>
          </w:p>
          <w:p w:rsidR="00382191" w:rsidRPr="00B50D94" w:rsidRDefault="00382191" w:rsidP="00382191">
            <w:pPr>
              <w:rPr>
                <w:color w:val="000000"/>
              </w:rPr>
            </w:pPr>
          </w:p>
        </w:tc>
      </w:tr>
      <w:tr w:rsidR="003B2FD7" w:rsidTr="008E3E1B">
        <w:tc>
          <w:tcPr>
            <w:tcW w:w="1668" w:type="dxa"/>
          </w:tcPr>
          <w:p w:rsidR="003B2FD7" w:rsidRPr="003B2FD7" w:rsidRDefault="003B2F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Plastic and Reconstructive Department</w:t>
            </w:r>
          </w:p>
        </w:tc>
        <w:tc>
          <w:tcPr>
            <w:tcW w:w="1842" w:type="dxa"/>
          </w:tcPr>
          <w:p w:rsidR="003B2FD7" w:rsidRPr="00B72B1B" w:rsidRDefault="003B2FD7" w:rsidP="00382191">
            <w:pPr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</w:rPr>
              <w:t xml:space="preserve">Free anteriolateral </w:t>
            </w:r>
            <w:r>
              <w:rPr>
                <w:rFonts w:ascii="Times New Roman" w:eastAsia="標楷體" w:hAnsi="Times New Roman" w:cs="Times New Roman"/>
                <w:sz w:val="21"/>
              </w:rPr>
              <w:t>thigh flap</w:t>
            </w:r>
          </w:p>
        </w:tc>
        <w:tc>
          <w:tcPr>
            <w:tcW w:w="1418" w:type="dxa"/>
          </w:tcPr>
          <w:p w:rsidR="003B2FD7" w:rsidRDefault="003B2FD7" w:rsidP="003B2FD7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The operating room, </w:t>
            </w:r>
            <w:r>
              <w:rPr>
                <w:color w:val="000000"/>
              </w:rPr>
              <w:t>burning center</w:t>
            </w:r>
            <w:r>
              <w:rPr>
                <w:rFonts w:hint="eastAsia"/>
                <w:color w:val="000000"/>
              </w:rPr>
              <w:t>, ordinary ward, Conference Room</w:t>
            </w:r>
          </w:p>
          <w:p w:rsidR="003B2FD7" w:rsidRPr="003B2FD7" w:rsidRDefault="003B2FD7" w:rsidP="005F08B4">
            <w:pPr>
              <w:rPr>
                <w:color w:val="000000"/>
              </w:rPr>
            </w:pPr>
          </w:p>
        </w:tc>
        <w:tc>
          <w:tcPr>
            <w:tcW w:w="4678" w:type="dxa"/>
          </w:tcPr>
          <w:p w:rsidR="003B2FD7" w:rsidRPr="005E4282" w:rsidRDefault="003B2FD7" w:rsidP="00B50D94">
            <w:pPr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 w:hint="eastAsia"/>
                <w:sz w:val="21"/>
              </w:rPr>
              <w:t xml:space="preserve">The ALT free flap is a versatile flap that cap be harvested in a chimeric fashion with independent vascularized skin, muscle, fascia nerve and bone. </w:t>
            </w:r>
            <w:r>
              <w:rPr>
                <w:rFonts w:ascii="Times New Roman" w:eastAsia="標楷體" w:hAnsi="Times New Roman" w:cs="Times New Roman"/>
                <w:sz w:val="21"/>
              </w:rPr>
              <w:t>Various techniques for chimeric flap harvest have been described for reconstruction.</w:t>
            </w:r>
          </w:p>
        </w:tc>
        <w:tc>
          <w:tcPr>
            <w:tcW w:w="1842" w:type="dxa"/>
          </w:tcPr>
          <w:p w:rsidR="003B2FD7" w:rsidRDefault="003B2FD7" w:rsidP="003B2FD7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1"/>
              </w:rPr>
            </w:pPr>
            <w:r w:rsidRPr="003B2FD7">
              <w:rPr>
                <w:rFonts w:ascii="Times New Roman" w:eastAsia="標楷體" w:hAnsi="Times New Roman" w:cs="Times New Roman" w:hint="eastAsia"/>
                <w:sz w:val="21"/>
              </w:rPr>
              <w:t>Operation: Free</w:t>
            </w:r>
            <w:r>
              <w:rPr>
                <w:rFonts w:ascii="Times New Roman" w:eastAsia="標楷體" w:hAnsi="Times New Roman" w:cs="Times New Roman"/>
                <w:sz w:val="21"/>
              </w:rPr>
              <w:t xml:space="preserve"> anteriolateral thigh flap harvest and microscopic vascular anastomosis</w:t>
            </w:r>
          </w:p>
          <w:p w:rsidR="003B2FD7" w:rsidRPr="003B2FD7" w:rsidRDefault="003B2FD7" w:rsidP="003B2FD7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1"/>
              </w:rPr>
            </w:pPr>
            <w:r>
              <w:rPr>
                <w:rFonts w:ascii="Times New Roman" w:eastAsia="標楷體" w:hAnsi="Times New Roman" w:cs="Times New Roman"/>
                <w:sz w:val="21"/>
              </w:rPr>
              <w:t xml:space="preserve">Patient: Burning center, </w:t>
            </w:r>
            <w:r>
              <w:rPr>
                <w:rFonts w:ascii="Times New Roman" w:eastAsia="標楷體" w:hAnsi="Times New Roman" w:cs="Times New Roman"/>
                <w:sz w:val="21"/>
              </w:rPr>
              <w:lastRenderedPageBreak/>
              <w:t xml:space="preserve">ordinary ward </w:t>
            </w:r>
          </w:p>
        </w:tc>
        <w:tc>
          <w:tcPr>
            <w:tcW w:w="2552" w:type="dxa"/>
          </w:tcPr>
          <w:p w:rsidR="003B2FD7" w:rsidRDefault="003B2FD7" w:rsidP="00B50D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Plastic and reconstructive department:</w:t>
            </w:r>
          </w:p>
          <w:p w:rsidR="003B2FD7" w:rsidRPr="009F5467" w:rsidRDefault="003B2FD7" w:rsidP="00B50D9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52ps@mail.ndmctsgh.edu.tw</w:t>
            </w:r>
          </w:p>
        </w:tc>
      </w:tr>
    </w:tbl>
    <w:p w:rsidR="00B50D94" w:rsidRDefault="00B50D94">
      <w:r>
        <w:rPr>
          <w:rFonts w:hint="eastAsia"/>
        </w:rPr>
        <w:br/>
      </w:r>
    </w:p>
    <w:p w:rsidR="00B50D94" w:rsidRDefault="00B50D94">
      <w:pPr>
        <w:widowControl/>
      </w:pPr>
    </w:p>
    <w:sectPr w:rsidR="00B50D94" w:rsidSect="00102AD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EF" w:rsidRDefault="00941EEF" w:rsidP="003B2FD7">
      <w:r>
        <w:separator/>
      </w:r>
    </w:p>
  </w:endnote>
  <w:endnote w:type="continuationSeparator" w:id="0">
    <w:p w:rsidR="00941EEF" w:rsidRDefault="00941EEF" w:rsidP="003B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EF" w:rsidRDefault="00941EEF" w:rsidP="003B2FD7">
      <w:r>
        <w:separator/>
      </w:r>
    </w:p>
  </w:footnote>
  <w:footnote w:type="continuationSeparator" w:id="0">
    <w:p w:rsidR="00941EEF" w:rsidRDefault="00941EEF" w:rsidP="003B2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374CE"/>
    <w:multiLevelType w:val="hybridMultilevel"/>
    <w:tmpl w:val="495CDD24"/>
    <w:lvl w:ilvl="0" w:tplc="8A5C4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4D"/>
    <w:rsid w:val="00102AD9"/>
    <w:rsid w:val="00107FD5"/>
    <w:rsid w:val="00147F41"/>
    <w:rsid w:val="00382191"/>
    <w:rsid w:val="003B2FD7"/>
    <w:rsid w:val="004A2677"/>
    <w:rsid w:val="00503A4D"/>
    <w:rsid w:val="005323AF"/>
    <w:rsid w:val="00747F81"/>
    <w:rsid w:val="008E3E1B"/>
    <w:rsid w:val="008F00C7"/>
    <w:rsid w:val="00941EEF"/>
    <w:rsid w:val="00B50D94"/>
    <w:rsid w:val="00D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4F713D-3683-4508-8E3A-1EFC8BA9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F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FD7"/>
    <w:rPr>
      <w:sz w:val="20"/>
      <w:szCs w:val="20"/>
    </w:rPr>
  </w:style>
  <w:style w:type="paragraph" w:styleId="a8">
    <w:name w:val="List Paragraph"/>
    <w:basedOn w:val="a"/>
    <w:uiPriority w:val="34"/>
    <w:qFormat/>
    <w:rsid w:val="003B2F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林冠如</cp:lastModifiedBy>
  <cp:revision>3</cp:revision>
  <dcterms:created xsi:type="dcterms:W3CDTF">2023-09-12T07:13:00Z</dcterms:created>
  <dcterms:modified xsi:type="dcterms:W3CDTF">2023-09-12T07:19:00Z</dcterms:modified>
</cp:coreProperties>
</file>